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8C" w:rsidRDefault="00B01C8C" w:rsidP="00B01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до бич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8C" w:rsidRDefault="00B01C8C" w:rsidP="00B01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01C8C" w:rsidRDefault="00B01C8C" w:rsidP="00B01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01C8C" w:rsidRDefault="00B01C8C" w:rsidP="00B01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01C8C" w:rsidRDefault="00B01C8C" w:rsidP="00B01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E26EE" w:rsidRPr="0060053C" w:rsidRDefault="001273EE" w:rsidP="00B01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0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Программа курса «</w:t>
      </w:r>
      <w:proofErr w:type="spell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Тодо</w:t>
      </w:r>
      <w:proofErr w:type="spell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бичг</w:t>
      </w:r>
      <w:proofErr w:type="spell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 с требованиями Федерального государственного образовательного стандарта начального общего образования.  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Предлагаемая программа состоит из пояснительной записки, тематического планирования программных занятий, списка учебной и популярной литературы, необходимой для изучения  </w:t>
      </w:r>
      <w:proofErr w:type="spell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старокалмыцкой</w:t>
      </w:r>
      <w:proofErr w:type="spell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письменности.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Содержание программы по обучению ясному письму направлено на воспитание  национальной гордости </w:t>
      </w:r>
      <w:proofErr w:type="gram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приобщение их  культуре и истории калмыцкого народа. Безусловно, нельзя объять необъятного, но воспитать в школьниках уважение к народной культуре, дать им знание элементарных вещей, необходимых для постижения любого искусства, - просто необходимо.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Народное искусство вобрало в себя и запечатлело нравственные высшие и духовные ценности человека: образ мыслей, чувств, историю. Уважение к народной </w:t>
      </w:r>
      <w:proofErr w:type="spell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</w:t>
      </w:r>
      <w:proofErr w:type="gram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исьменности</w:t>
      </w:r>
      <w:proofErr w:type="spell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знание её способствует не только повышению интеллектуального уровня подрастающего поколения, но и помогает воспитать личность, человека – носителя национальной культуры.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Программа предполагает знакомство обучающихся с историей создания </w:t>
      </w:r>
      <w:proofErr w:type="spell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старокалмыцкой</w:t>
      </w:r>
      <w:proofErr w:type="spell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письменности, ее создателем, изучение </w:t>
      </w:r>
      <w:proofErr w:type="spell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старокалмыцкого</w:t>
      </w:r>
      <w:proofErr w:type="spell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алфавит</w:t>
      </w:r>
      <w:proofErr w:type="gram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Цаган</w:t>
      </w:r>
      <w:proofErr w:type="spell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толга</w:t>
      </w:r>
      <w:proofErr w:type="spell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слогов, чтение  и написание  художественных </w:t>
      </w:r>
      <w:proofErr w:type="spell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произведенений</w:t>
      </w:r>
      <w:proofErr w:type="spell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произведений УНТ.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Данная программа предназначена для обучающихся 4 класса общеобразовательной школы, изучающих "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Тодо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бичг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". 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кружка проводятся в течени</w:t>
      </w:r>
      <w:proofErr w:type="gram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года  1 раз в неделю (34 занятия). </w:t>
      </w:r>
      <w:r w:rsidR="0060053C"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разработана на основе материалов авторских учебно-методических комплексов ученых-монголоведов Д.А. Павлова, 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С.Н.Цеденовой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"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Тодо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бичг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".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Данная программа призвана обеспечивать всестороннее развитие детей, углубление языковых и 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культуроведческих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знаний по калмыцкому языку и литературе. Таким образом программа обучения 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тодо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бичг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предполагает следующие цели и задачи: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Цели занятия: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1.Ознакомление с историей создания калмыцкой письменности;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2.Развитие навыков 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старокалмыцкого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письма у обучающихся;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Ознакомление с  письменными памятниками;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Задачи программы: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0053C">
        <w:rPr>
          <w:rStyle w:val="c1"/>
          <w:rFonts w:ascii="Times New Roman" w:hAnsi="Times New Roman" w:cs="Times New Roman"/>
          <w:sz w:val="24"/>
          <w:szCs w:val="24"/>
        </w:rPr>
        <w:lastRenderedPageBreak/>
        <w:t>1. Создание условий в соответствии с интересами, способностями и          потребностями учащихся;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0053C">
        <w:rPr>
          <w:rStyle w:val="c1"/>
          <w:rFonts w:ascii="Times New Roman" w:hAnsi="Times New Roman" w:cs="Times New Roman"/>
          <w:sz w:val="24"/>
          <w:szCs w:val="24"/>
        </w:rPr>
        <w:t>2. Обогащение знаний учащихся, получаемые на уроках калмыцкого языка и литературы;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60053C">
        <w:rPr>
          <w:rStyle w:val="c1"/>
          <w:rFonts w:ascii="Times New Roman" w:hAnsi="Times New Roman" w:cs="Times New Roman"/>
          <w:sz w:val="24"/>
          <w:szCs w:val="24"/>
        </w:rPr>
        <w:t>3. Развитие у учащихся языковой культуры;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53C">
        <w:rPr>
          <w:rStyle w:val="c1"/>
          <w:rFonts w:ascii="Times New Roman" w:hAnsi="Times New Roman" w:cs="Times New Roman"/>
          <w:sz w:val="24"/>
          <w:szCs w:val="24"/>
        </w:rPr>
        <w:t xml:space="preserve">4. Развитие навыков индивидуальной, парной и </w:t>
      </w:r>
      <w:proofErr w:type="spellStart"/>
      <w:r w:rsidRPr="0060053C">
        <w:rPr>
          <w:rStyle w:val="c1"/>
          <w:rFonts w:ascii="Times New Roman" w:hAnsi="Times New Roman" w:cs="Times New Roman"/>
          <w:sz w:val="24"/>
          <w:szCs w:val="24"/>
        </w:rPr>
        <w:t>групповойработы</w:t>
      </w:r>
      <w:proofErr w:type="spellEnd"/>
      <w:r w:rsidRPr="0060053C">
        <w:rPr>
          <w:rStyle w:val="c1"/>
          <w:rFonts w:ascii="Times New Roman" w:hAnsi="Times New Roman" w:cs="Times New Roman"/>
          <w:sz w:val="24"/>
          <w:szCs w:val="24"/>
        </w:rPr>
        <w:t xml:space="preserve"> при выполнении познавательно-поисковой работы;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В конце программы приводится список учебной и популярной литературы, необходимой для изучения устного народного творчества.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результаты: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знать/понимать:</w:t>
      </w:r>
    </w:p>
    <w:p w:rsidR="00BE26EE" w:rsidRPr="0060053C" w:rsidRDefault="001273EE" w:rsidP="0060053C">
      <w:pPr>
        <w:shd w:val="clear" w:color="auto" w:fill="FFFFFF"/>
        <w:spacing w:after="20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алфавит, буквы;</w:t>
      </w:r>
    </w:p>
    <w:p w:rsidR="00BE26EE" w:rsidRPr="0060053C" w:rsidRDefault="001273EE" w:rsidP="0060053C">
      <w:pPr>
        <w:shd w:val="clear" w:color="auto" w:fill="FFFFFF"/>
        <w:spacing w:after="20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основные правила чтения на "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Тодо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бичг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";</w:t>
      </w:r>
    </w:p>
    <w:p w:rsidR="00BE26EE" w:rsidRPr="0060053C" w:rsidRDefault="001273EE" w:rsidP="0060053C">
      <w:pPr>
        <w:shd w:val="clear" w:color="auto" w:fill="FFFFFF"/>
        <w:spacing w:after="20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наизусть произведения калмыцкого фольклора;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уметь: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области говорения:</w:t>
      </w:r>
    </w:p>
    <w:p w:rsidR="00BE26EE" w:rsidRPr="0060053C" w:rsidRDefault="001273EE" w:rsidP="0060053C">
      <w:pPr>
        <w:shd w:val="clear" w:color="auto" w:fill="FFFFFF"/>
        <w:spacing w:after="200" w:line="360" w:lineRule="auto"/>
        <w:ind w:left="1046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участвовать в диалоге;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области чтения:</w:t>
      </w:r>
    </w:p>
    <w:p w:rsidR="00BE26EE" w:rsidRPr="0060053C" w:rsidRDefault="001273EE" w:rsidP="0060053C">
      <w:pPr>
        <w:shd w:val="clear" w:color="auto" w:fill="FFFFFF"/>
        <w:spacing w:after="200" w:line="360" w:lineRule="auto"/>
        <w:ind w:left="1046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читать в слух, соблюдая правила произношения и соответствующую интонацию, доступные по объему тексты;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области письма и письменной речи:</w:t>
      </w:r>
    </w:p>
    <w:p w:rsidR="00BE26EE" w:rsidRPr="0060053C" w:rsidRDefault="001273EE" w:rsidP="0060053C">
      <w:pPr>
        <w:shd w:val="clear" w:color="auto" w:fill="FFFFFF"/>
        <w:spacing w:after="200" w:line="360" w:lineRule="auto"/>
        <w:ind w:left="1046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списывать текст, написать транскрипцию, переводить на современный калмыцкий язык и на русский язык.</w:t>
      </w:r>
    </w:p>
    <w:p w:rsidR="00BE26EE" w:rsidRPr="0060053C" w:rsidRDefault="001273EE" w:rsidP="0060053C">
      <w:pPr>
        <w:shd w:val="clear" w:color="auto" w:fill="FFFFFF"/>
        <w:spacing w:after="200" w:line="360" w:lineRule="auto"/>
        <w:ind w:left="1046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уметь записывать слова на "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Тодо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бичг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 под диктовку;</w:t>
      </w:r>
    </w:p>
    <w:p w:rsidR="00BE26EE" w:rsidRPr="0060053C" w:rsidRDefault="001273EE" w:rsidP="0060053C">
      <w:pPr>
        <w:shd w:val="clear" w:color="auto" w:fill="FFFFFF"/>
        <w:spacing w:after="200" w:line="360" w:lineRule="auto"/>
        <w:ind w:left="1046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·        </w:t>
      </w:r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уметь написать о себе, своей семье, о друге на </w:t>
      </w:r>
      <w:proofErr w:type="spellStart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старокалмыцкой</w:t>
      </w:r>
      <w:proofErr w:type="spellEnd"/>
      <w:r w:rsidRPr="00600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письменности.</w:t>
      </w:r>
    </w:p>
    <w:p w:rsidR="00BE26EE" w:rsidRPr="0060053C" w:rsidRDefault="00BE26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E26EE" w:rsidRPr="0060053C" w:rsidRDefault="001273EE" w:rsidP="0060053C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эмоциональность; умение </w:t>
      </w: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(называть) свои эмоции;</w:t>
      </w:r>
    </w:p>
    <w:p w:rsidR="00BE26EE" w:rsidRPr="0060053C" w:rsidRDefault="001273EE" w:rsidP="0060053C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эмпатия</w:t>
      </w:r>
      <w:proofErr w:type="spellEnd"/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других людей; </w:t>
      </w: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сочувствовать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другим людям, </w:t>
      </w: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сопереживать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26EE" w:rsidRPr="0060053C" w:rsidRDefault="001273EE" w:rsidP="0060053C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– умение </w:t>
      </w: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чувствовать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красоту и выразительность речи, </w:t>
      </w: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стремиться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совершенствованию собственной речи;</w:t>
      </w:r>
    </w:p>
    <w:p w:rsidR="00BE26EE" w:rsidRPr="0060053C" w:rsidRDefault="001273EE" w:rsidP="0060053C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уважение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Отечеству, его традициям, культуре, национальной принадлежности;</w:t>
      </w:r>
    </w:p>
    <w:p w:rsidR="00BE26EE" w:rsidRPr="0060053C" w:rsidRDefault="001273EE" w:rsidP="0060053C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изучению народного творчества;</w:t>
      </w:r>
    </w:p>
    <w:p w:rsidR="00BE26EE" w:rsidRPr="0060053C" w:rsidRDefault="001273EE" w:rsidP="0060053C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осознание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ответственности за произнесённое и написанное слово.</w:t>
      </w:r>
    </w:p>
    <w:p w:rsidR="00BE26EE" w:rsidRPr="0060053C" w:rsidRDefault="00BE26EE" w:rsidP="0060053C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0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BE26EE" w:rsidRPr="0060053C" w:rsidRDefault="001273EE" w:rsidP="0060053C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 с помощью учителя;  </w:t>
      </w:r>
    </w:p>
    <w:p w:rsidR="00BE26EE" w:rsidRPr="0060053C" w:rsidRDefault="001273EE" w:rsidP="0060053C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(версию) на основе работы с материалом;</w:t>
      </w:r>
    </w:p>
    <w:p w:rsidR="00BE26EE" w:rsidRPr="0060053C" w:rsidRDefault="001273EE" w:rsidP="0060053C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</w:t>
      </w:r>
    </w:p>
    <w:p w:rsidR="00BE26EE" w:rsidRPr="0060053C" w:rsidRDefault="001273EE" w:rsidP="0060053C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BE26EE" w:rsidRPr="0060053C" w:rsidRDefault="001273EE" w:rsidP="0060053C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BE26EE" w:rsidRPr="0060053C" w:rsidRDefault="001273EE" w:rsidP="0060053C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:rsidR="00BE26EE" w:rsidRPr="0060053C" w:rsidRDefault="001273EE" w:rsidP="0060053C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BE26EE" w:rsidRPr="0060053C" w:rsidRDefault="001273EE" w:rsidP="0060053C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искать, анализировать и обобщать информацию;</w:t>
      </w:r>
    </w:p>
    <w:p w:rsidR="00BE26EE" w:rsidRPr="0060053C" w:rsidRDefault="001273EE" w:rsidP="0060053C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справочниками;</w:t>
      </w:r>
    </w:p>
    <w:p w:rsidR="00BE26EE" w:rsidRPr="0060053C" w:rsidRDefault="001273EE" w:rsidP="0060053C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и синтез;</w:t>
      </w:r>
    </w:p>
    <w:p w:rsidR="00BE26EE" w:rsidRPr="0060053C" w:rsidRDefault="001273EE" w:rsidP="0060053C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BE26EE" w:rsidRPr="0060053C" w:rsidRDefault="001273EE" w:rsidP="0060053C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рассуждения.</w:t>
      </w: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BE26EE" w:rsidRPr="0060053C" w:rsidRDefault="001273EE" w:rsidP="0060053C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BE26EE" w:rsidRPr="0060053C" w:rsidRDefault="001273EE" w:rsidP="0060053C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слушать и понимать речь других;</w:t>
      </w:r>
    </w:p>
    <w:p w:rsidR="00BE26EE" w:rsidRPr="0060053C" w:rsidRDefault="001273EE" w:rsidP="0060053C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 (лидера, исполнителя).</w:t>
      </w:r>
    </w:p>
    <w:p w:rsidR="00BE26EE" w:rsidRPr="0060053C" w:rsidRDefault="001273EE" w:rsidP="0060053C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BE26EE" w:rsidRPr="0060053C" w:rsidRDefault="001273EE" w:rsidP="0060053C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речи.</w:t>
      </w:r>
    </w:p>
    <w:p w:rsidR="00BE26EE" w:rsidRPr="0060053C" w:rsidRDefault="001273EE" w:rsidP="0060053C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BE26EE" w:rsidRPr="0060053C" w:rsidRDefault="001273EE" w:rsidP="0060053C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BE26EE" w:rsidRPr="0060053C" w:rsidRDefault="001273EE" w:rsidP="0060053C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60053C" w:rsidRDefault="0060053C" w:rsidP="0060053C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</w:t>
      </w: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E9A" w:rsidRDefault="008D3E9A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26EE" w:rsidRPr="0060053C" w:rsidRDefault="001273EE" w:rsidP="008D3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курса «</w:t>
      </w:r>
      <w:proofErr w:type="spellStart"/>
      <w:r w:rsidRPr="00600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Тодо</w:t>
      </w:r>
      <w:proofErr w:type="spellEnd"/>
      <w:r w:rsidRPr="00600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00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бичг</w:t>
      </w:r>
      <w:proofErr w:type="spellEnd"/>
      <w:r w:rsidRPr="00600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»</w:t>
      </w:r>
    </w:p>
    <w:tbl>
      <w:tblPr>
        <w:tblW w:w="8735" w:type="dxa"/>
        <w:tblInd w:w="162" w:type="dxa"/>
        <w:tblLook w:val="04A0" w:firstRow="1" w:lastRow="0" w:firstColumn="1" w:lastColumn="0" w:noHBand="0" w:noVBand="1"/>
      </w:tblPr>
      <w:tblGrid>
        <w:gridCol w:w="7176"/>
        <w:gridCol w:w="1559"/>
      </w:tblGrid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E26EE" w:rsidRPr="0060053C" w:rsidTr="0060053C">
        <w:trPr>
          <w:trHeight w:val="319"/>
        </w:trPr>
        <w:tc>
          <w:tcPr>
            <w:tcW w:w="71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 истории калмыцкого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Зая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Пандита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-основатель калмыцкой письменности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Знакомство с алфавитом.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Цаган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толга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элементв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букв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rPr>
          <w:trHeight w:val="720"/>
        </w:trPr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Гласная - а, согласные  н, х, h, и. 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Грамматика.Написание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Согласные -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м,л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Гдасные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о,у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Составление слогов .Правило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Урок-обобщение по пройденным темам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чтения. Чтение отдельных слов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Гласная  у, согласные - с, ш. Составление слогов .Правило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Урок-практикум. Написание отдельных слов.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Гласная  э, согласные  </w:t>
            </w:r>
            <w:proofErr w:type="gram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</w:t>
            </w:r>
            <w:proofErr w:type="gram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т. Грамматика. Составление слогов .Правило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и написание простых предложений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Гласная - о,  согласные - й, р. Составление слогов .Правило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и написание простых текстов.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Согласные -  г, к, к.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Грамматика. Чтение произведений УНТ.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Согласные - б, п.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Согласные ц, з. Правило чтения.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Согласные ч, ж. .Правило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Слова с гласными заднего ряда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Слова с гласными переднего ряда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текстом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rPr>
          <w:trHeight w:val="473"/>
        </w:trPr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Урок-обобщение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Согласные  ч</w:t>
            </w:r>
            <w:proofErr w:type="gram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ж.: в начале, середине, конце. Правило их написания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Грамматика. Чтение короткого текста.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Согласные  в,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н,.Правило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их  написания 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отдельных слов. Правило написания слогов.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BE26EE" w:rsidRPr="0060053C" w:rsidTr="0060053C">
        <w:tc>
          <w:tcPr>
            <w:tcW w:w="7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26EE" w:rsidRPr="0060053C" w:rsidRDefault="001273EE" w:rsidP="006005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34 ч</w:t>
      </w:r>
    </w:p>
    <w:p w:rsidR="00BE26EE" w:rsidRDefault="00BE26EE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3C" w:rsidRPr="0060053C" w:rsidRDefault="0060053C" w:rsidP="006005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E9A" w:rsidRDefault="008D3E9A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26EE" w:rsidRPr="0060053C" w:rsidRDefault="001273EE" w:rsidP="006005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9768" w:type="dxa"/>
        <w:tblInd w:w="-318" w:type="dxa"/>
        <w:tblLook w:val="04A0" w:firstRow="1" w:lastRow="0" w:firstColumn="1" w:lastColumn="0" w:noHBand="0" w:noVBand="1"/>
      </w:tblPr>
      <w:tblGrid>
        <w:gridCol w:w="852"/>
        <w:gridCol w:w="992"/>
        <w:gridCol w:w="4817"/>
        <w:gridCol w:w="3107"/>
      </w:tblGrid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hAnsi="Times New Roman" w:cs="Times New Roman"/>
                <w:sz w:val="24"/>
                <w:szCs w:val="24"/>
              </w:rPr>
              <w:t>Название темы занятия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 занятия</w:t>
            </w:r>
          </w:p>
        </w:tc>
      </w:tr>
      <w:tr w:rsidR="00BE26EE" w:rsidRPr="0060053C" w:rsidTr="008D3E9A">
        <w:trPr>
          <w:trHeight w:val="41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 истории калмыцкого языка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Устный журнал (презентация)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Зая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Пандита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-основатель калмыцкой письменности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 с использованием ИКТ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Знакомство с алфавитом.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Цаган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толга</w:t>
            </w:r>
            <w:proofErr w:type="spellEnd"/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Урок-практикум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элементв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букв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Гласная - а, согласные  н, х, h, и. 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конце.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rPr>
          <w:trHeight w:val="7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Грамматика.Написание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Согласные -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м,л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Гдасные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о,у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Составление слогов .Правило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Урок-обобщение пройденных тем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знаний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чтения. Чтение отдельных слов 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-практикум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Гласная  у, согласные - с, ш. Составление слогов .Правило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Урок-практикум. Написание отдельных слов.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5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Гласная  э, согласные  </w:t>
            </w:r>
            <w:proofErr w:type="gram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</w:t>
            </w:r>
            <w:proofErr w:type="gram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т. Грамматика. Составление слогов .Правило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Чтение и написание простых предложений 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Гласная - о,  согласные - й, р. Составление слогов .Правило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и написание простых текстов.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Согласные -  г, к, к. 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Грамматика. Чтение произведений УНТ.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Согласные - б, п. 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Согласные ц, з. Правило чтения.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Согласные ч, ж. .Правило их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написания:в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начале, середине, конце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Слова с гласными заднего ряда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Слова с гласными переднего ряда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текстом 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Урок-обобщение </w:t>
            </w:r>
          </w:p>
          <w:p w:rsidR="00BE26EE" w:rsidRPr="0060053C" w:rsidRDefault="00BE26EE" w:rsidP="006005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BE26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6EE" w:rsidRPr="0060053C" w:rsidTr="008D3E9A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Согласные  ч</w:t>
            </w:r>
            <w:proofErr w:type="gram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ж.: в начале, середине, конце. Правило их написания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Грамматика. Чтение короткого текста.</w:t>
            </w:r>
          </w:p>
        </w:tc>
        <w:tc>
          <w:tcPr>
            <w:tcW w:w="3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Согласные  в, </w:t>
            </w:r>
            <w:proofErr w:type="spellStart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н,.Правило</w:t>
            </w:r>
            <w:proofErr w:type="spellEnd"/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их  написания .</w:t>
            </w:r>
          </w:p>
        </w:tc>
        <w:tc>
          <w:tcPr>
            <w:tcW w:w="3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отдельных слов. Правило написания слогов.</w:t>
            </w:r>
          </w:p>
        </w:tc>
        <w:tc>
          <w:tcPr>
            <w:tcW w:w="3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  <w:tr w:rsidR="00BE26EE" w:rsidRPr="0060053C" w:rsidTr="008D3E9A"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3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26EE" w:rsidRPr="0060053C" w:rsidRDefault="001273EE" w:rsidP="0060053C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05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</w:tc>
      </w:tr>
    </w:tbl>
    <w:p w:rsidR="00BE26EE" w:rsidRPr="0060053C" w:rsidRDefault="00BE26EE" w:rsidP="0060053C">
      <w:pPr>
        <w:pStyle w:val="a7"/>
        <w:spacing w:beforeAutospacing="0" w:after="0" w:afterAutospacing="0" w:line="360" w:lineRule="auto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  <w:r>
        <w:t>\</w:t>
      </w: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8D3E9A" w:rsidRDefault="008D3E9A" w:rsidP="0060053C">
      <w:pPr>
        <w:pStyle w:val="a7"/>
        <w:spacing w:beforeAutospacing="0" w:after="0" w:afterAutospacing="0" w:line="360" w:lineRule="auto"/>
        <w:ind w:firstLine="709"/>
        <w:jc w:val="both"/>
      </w:pPr>
    </w:p>
    <w:p w:rsidR="00BE26EE" w:rsidRPr="0060053C" w:rsidRDefault="001273EE" w:rsidP="008D3E9A">
      <w:pPr>
        <w:pStyle w:val="a7"/>
        <w:spacing w:beforeAutospacing="0" w:after="0" w:afterAutospacing="0" w:line="360" w:lineRule="auto"/>
        <w:ind w:firstLine="709"/>
        <w:jc w:val="both"/>
      </w:pPr>
      <w:r w:rsidRPr="0060053C">
        <w:lastRenderedPageBreak/>
        <w:t>Используемая литература:</w:t>
      </w:r>
    </w:p>
    <w:p w:rsidR="00BE26EE" w:rsidRPr="0060053C" w:rsidRDefault="001273EE" w:rsidP="0060053C">
      <w:pPr>
        <w:pStyle w:val="a7"/>
        <w:numPr>
          <w:ilvl w:val="0"/>
          <w:numId w:val="6"/>
        </w:numPr>
        <w:spacing w:beforeAutospacing="0" w:after="0" w:afterAutospacing="0" w:line="360" w:lineRule="auto"/>
        <w:ind w:left="0" w:firstLine="709"/>
        <w:jc w:val="both"/>
      </w:pPr>
      <w:proofErr w:type="spellStart"/>
      <w:r w:rsidRPr="0060053C">
        <w:t>Ользеева</w:t>
      </w:r>
      <w:proofErr w:type="spellEnd"/>
      <w:r w:rsidRPr="0060053C">
        <w:t xml:space="preserve"> С.З. «Калмыцкие народные традиции», издательство</w:t>
      </w:r>
    </w:p>
    <w:p w:rsidR="00BE26EE" w:rsidRPr="0060053C" w:rsidRDefault="001273EE" w:rsidP="0060053C">
      <w:pPr>
        <w:pStyle w:val="a7"/>
        <w:spacing w:beforeAutospacing="0" w:after="0" w:afterAutospacing="0" w:line="360" w:lineRule="auto"/>
        <w:ind w:firstLine="709"/>
        <w:jc w:val="both"/>
      </w:pPr>
      <w:proofErr w:type="spellStart"/>
      <w:r w:rsidRPr="0060053C">
        <w:t>Джангар</w:t>
      </w:r>
      <w:proofErr w:type="spellEnd"/>
      <w:r w:rsidRPr="0060053C">
        <w:t xml:space="preserve">, </w:t>
      </w:r>
      <w:proofErr w:type="spellStart"/>
      <w:r w:rsidRPr="0060053C">
        <w:t>г.Элиста</w:t>
      </w:r>
      <w:proofErr w:type="spellEnd"/>
      <w:r w:rsidRPr="0060053C">
        <w:t>, 2007 г.</w:t>
      </w:r>
    </w:p>
    <w:p w:rsidR="00BE26EE" w:rsidRPr="0060053C" w:rsidRDefault="001273EE" w:rsidP="0060053C">
      <w:pPr>
        <w:pStyle w:val="a7"/>
        <w:numPr>
          <w:ilvl w:val="0"/>
          <w:numId w:val="7"/>
        </w:numPr>
        <w:spacing w:beforeAutospacing="0" w:after="0" w:afterAutospacing="0" w:line="360" w:lineRule="auto"/>
        <w:ind w:left="0" w:firstLine="709"/>
        <w:jc w:val="both"/>
      </w:pPr>
      <w:r w:rsidRPr="0060053C">
        <w:t>Очиров У.У. Толковый словарь калмыцких пословиц и поговорок, ЗАО «НПП «</w:t>
      </w:r>
      <w:proofErr w:type="spellStart"/>
      <w:r w:rsidRPr="0060053C">
        <w:t>Джангар</w:t>
      </w:r>
      <w:proofErr w:type="spellEnd"/>
      <w:r w:rsidRPr="0060053C">
        <w:t>», Элиста, 2011г.</w:t>
      </w:r>
    </w:p>
    <w:p w:rsidR="00BE26EE" w:rsidRPr="0060053C" w:rsidRDefault="001273EE" w:rsidP="0060053C">
      <w:pPr>
        <w:pStyle w:val="a7"/>
        <w:numPr>
          <w:ilvl w:val="0"/>
          <w:numId w:val="8"/>
        </w:numPr>
        <w:spacing w:beforeAutospacing="0" w:after="0" w:afterAutospacing="0" w:line="360" w:lineRule="auto"/>
        <w:ind w:left="0" w:firstLine="709"/>
        <w:jc w:val="both"/>
      </w:pPr>
      <w:proofErr w:type="spellStart"/>
      <w:r w:rsidRPr="0060053C">
        <w:t>Каляев</w:t>
      </w:r>
      <w:proofErr w:type="spellEnd"/>
      <w:r w:rsidRPr="0060053C">
        <w:t xml:space="preserve"> А.Л. «</w:t>
      </w:r>
      <w:proofErr w:type="spellStart"/>
      <w:r w:rsidRPr="0060053C">
        <w:t>Кел</w:t>
      </w:r>
      <w:proofErr w:type="spellEnd"/>
      <w:r w:rsidRPr="0060053C">
        <w:t xml:space="preserve"> </w:t>
      </w:r>
      <w:proofErr w:type="spellStart"/>
      <w:r w:rsidRPr="0060053C">
        <w:t>өргҗүллһнǝ</w:t>
      </w:r>
      <w:proofErr w:type="spellEnd"/>
      <w:r w:rsidRPr="0060053C">
        <w:t xml:space="preserve"> </w:t>
      </w:r>
      <w:proofErr w:type="spellStart"/>
      <w:r w:rsidRPr="0060053C">
        <w:t>дегтр</w:t>
      </w:r>
      <w:proofErr w:type="spellEnd"/>
      <w:r w:rsidRPr="0060053C">
        <w:t xml:space="preserve">», </w:t>
      </w:r>
      <w:proofErr w:type="spellStart"/>
      <w:r w:rsidRPr="0060053C">
        <w:t>Хальмгдегтр</w:t>
      </w:r>
      <w:proofErr w:type="spellEnd"/>
      <w:r w:rsidRPr="0060053C">
        <w:t xml:space="preserve"> </w:t>
      </w:r>
      <w:proofErr w:type="spellStart"/>
      <w:r w:rsidRPr="0060053C">
        <w:t>һарһач</w:t>
      </w:r>
      <w:proofErr w:type="spellEnd"/>
      <w:r w:rsidRPr="0060053C">
        <w:t xml:space="preserve">, </w:t>
      </w:r>
      <w:proofErr w:type="spellStart"/>
      <w:r w:rsidRPr="0060053C">
        <w:t>Элст</w:t>
      </w:r>
      <w:proofErr w:type="spellEnd"/>
      <w:r w:rsidRPr="0060053C">
        <w:t>, 1994</w:t>
      </w:r>
    </w:p>
    <w:p w:rsidR="00BE26EE" w:rsidRPr="0060053C" w:rsidRDefault="001273EE" w:rsidP="0060053C">
      <w:pPr>
        <w:pStyle w:val="a7"/>
        <w:numPr>
          <w:ilvl w:val="0"/>
          <w:numId w:val="8"/>
        </w:numPr>
        <w:spacing w:beforeAutospacing="0" w:after="0" w:afterAutospacing="0" w:line="360" w:lineRule="auto"/>
        <w:ind w:left="0" w:firstLine="709"/>
        <w:jc w:val="both"/>
      </w:pPr>
      <w:r w:rsidRPr="0060053C">
        <w:t>Калмыцкие сказки, ГУ «Издательский дом «</w:t>
      </w:r>
      <w:proofErr w:type="spellStart"/>
      <w:r w:rsidRPr="0060053C">
        <w:t>Герел</w:t>
      </w:r>
      <w:proofErr w:type="spellEnd"/>
      <w:r w:rsidRPr="0060053C">
        <w:t>», Элиста, 2009 г.</w:t>
      </w:r>
    </w:p>
    <w:p w:rsidR="00BE26EE" w:rsidRPr="0060053C" w:rsidRDefault="001273EE" w:rsidP="0060053C">
      <w:pPr>
        <w:pStyle w:val="a7"/>
        <w:numPr>
          <w:ilvl w:val="0"/>
          <w:numId w:val="8"/>
        </w:numPr>
        <w:spacing w:beforeAutospacing="0" w:after="0" w:afterAutospacing="0" w:line="360" w:lineRule="auto"/>
        <w:ind w:left="0" w:firstLine="709"/>
        <w:jc w:val="both"/>
      </w:pPr>
      <w:proofErr w:type="spellStart"/>
      <w:r w:rsidRPr="0060053C">
        <w:t>Хальмг</w:t>
      </w:r>
      <w:proofErr w:type="spellEnd"/>
      <w:r w:rsidRPr="0060053C">
        <w:t xml:space="preserve"> </w:t>
      </w:r>
      <w:proofErr w:type="spellStart"/>
      <w:r w:rsidRPr="0060053C">
        <w:t>туульс</w:t>
      </w:r>
      <w:proofErr w:type="spellEnd"/>
      <w:r w:rsidRPr="0060053C">
        <w:t>, Калмыцкое книжное издательство, Элиста, 1979 г.</w:t>
      </w:r>
    </w:p>
    <w:p w:rsidR="00BE26EE" w:rsidRPr="0060053C" w:rsidRDefault="001273EE" w:rsidP="0060053C">
      <w:pPr>
        <w:pStyle w:val="a7"/>
        <w:numPr>
          <w:ilvl w:val="0"/>
          <w:numId w:val="8"/>
        </w:numPr>
        <w:spacing w:beforeAutospacing="0" w:after="0" w:afterAutospacing="0" w:line="360" w:lineRule="auto"/>
        <w:ind w:left="0" w:firstLine="709"/>
        <w:jc w:val="both"/>
      </w:pPr>
      <w:proofErr w:type="spellStart"/>
      <w:r w:rsidRPr="0060053C">
        <w:rPr>
          <w:color w:val="000000"/>
        </w:rPr>
        <w:t>Мѳңкән</w:t>
      </w:r>
      <w:proofErr w:type="spellEnd"/>
      <w:r w:rsidRPr="0060053C">
        <w:rPr>
          <w:color w:val="000000"/>
        </w:rPr>
        <w:t xml:space="preserve"> Мария, </w:t>
      </w:r>
      <w:proofErr w:type="spellStart"/>
      <w:r w:rsidRPr="0060053C">
        <w:rPr>
          <w:color w:val="000000"/>
        </w:rPr>
        <w:t>Онтан</w:t>
      </w:r>
      <w:proofErr w:type="spellEnd"/>
      <w:r w:rsidRPr="0060053C">
        <w:rPr>
          <w:color w:val="000000"/>
        </w:rPr>
        <w:t xml:space="preserve"> Зоя –</w:t>
      </w:r>
      <w:proofErr w:type="spellStart"/>
      <w:r w:rsidRPr="0060053C">
        <w:rPr>
          <w:color w:val="000000"/>
        </w:rPr>
        <w:t>Классин</w:t>
      </w:r>
      <w:proofErr w:type="spellEnd"/>
      <w:r w:rsidRPr="0060053C">
        <w:rPr>
          <w:color w:val="000000"/>
        </w:rPr>
        <w:t xml:space="preserve"> </w:t>
      </w:r>
      <w:proofErr w:type="spellStart"/>
      <w:r w:rsidRPr="0060053C">
        <w:rPr>
          <w:color w:val="000000"/>
        </w:rPr>
        <w:t>хѳѳн</w:t>
      </w:r>
      <w:proofErr w:type="spellEnd"/>
      <w:r w:rsidRPr="0060053C">
        <w:rPr>
          <w:color w:val="000000"/>
        </w:rPr>
        <w:t xml:space="preserve"> </w:t>
      </w:r>
      <w:proofErr w:type="spellStart"/>
      <w:r w:rsidRPr="0060053C">
        <w:rPr>
          <w:color w:val="000000"/>
        </w:rPr>
        <w:t>умшлһна</w:t>
      </w:r>
      <w:proofErr w:type="spellEnd"/>
      <w:r w:rsidRPr="0060053C">
        <w:rPr>
          <w:color w:val="000000"/>
        </w:rPr>
        <w:t xml:space="preserve"> </w:t>
      </w:r>
      <w:proofErr w:type="spellStart"/>
      <w:r w:rsidRPr="0060053C">
        <w:rPr>
          <w:color w:val="000000"/>
        </w:rPr>
        <w:t>дегтр</w:t>
      </w:r>
      <w:proofErr w:type="spellEnd"/>
      <w:r w:rsidRPr="0060053C">
        <w:rPr>
          <w:color w:val="000000"/>
        </w:rPr>
        <w:t xml:space="preserve">, </w:t>
      </w:r>
      <w:proofErr w:type="spellStart"/>
      <w:r w:rsidRPr="0060053C">
        <w:rPr>
          <w:color w:val="000000"/>
        </w:rPr>
        <w:t>Элст</w:t>
      </w:r>
      <w:proofErr w:type="spellEnd"/>
      <w:r w:rsidRPr="0060053C">
        <w:rPr>
          <w:color w:val="000000"/>
        </w:rPr>
        <w:t xml:space="preserve"> 2003</w:t>
      </w:r>
    </w:p>
    <w:p w:rsidR="00BE26EE" w:rsidRPr="0060053C" w:rsidRDefault="001273EE" w:rsidP="0060053C">
      <w:pPr>
        <w:pStyle w:val="a7"/>
        <w:numPr>
          <w:ilvl w:val="0"/>
          <w:numId w:val="8"/>
        </w:numPr>
        <w:spacing w:beforeAutospacing="0" w:after="0" w:afterAutospacing="0" w:line="360" w:lineRule="auto"/>
        <w:ind w:left="0" w:firstLine="709"/>
        <w:jc w:val="both"/>
      </w:pPr>
      <w:proofErr w:type="spellStart"/>
      <w:r w:rsidRPr="0060053C">
        <w:rPr>
          <w:color w:val="000000"/>
        </w:rPr>
        <w:t>Шуграева</w:t>
      </w:r>
      <w:proofErr w:type="spellEnd"/>
      <w:r w:rsidRPr="0060053C">
        <w:rPr>
          <w:color w:val="000000"/>
        </w:rPr>
        <w:t xml:space="preserve"> В.К.- </w:t>
      </w:r>
      <w:proofErr w:type="spellStart"/>
      <w:r w:rsidRPr="0060053C">
        <w:rPr>
          <w:color w:val="000000"/>
        </w:rPr>
        <w:t>Умшлһна</w:t>
      </w:r>
      <w:proofErr w:type="spellEnd"/>
      <w:r w:rsidRPr="0060053C">
        <w:rPr>
          <w:color w:val="000000"/>
        </w:rPr>
        <w:t xml:space="preserve"> </w:t>
      </w:r>
      <w:proofErr w:type="spellStart"/>
      <w:r w:rsidRPr="0060053C">
        <w:rPr>
          <w:color w:val="000000"/>
        </w:rPr>
        <w:t>дегтр</w:t>
      </w:r>
      <w:proofErr w:type="spellEnd"/>
      <w:r w:rsidRPr="0060053C">
        <w:rPr>
          <w:color w:val="000000"/>
        </w:rPr>
        <w:t xml:space="preserve">, </w:t>
      </w:r>
      <w:proofErr w:type="spellStart"/>
      <w:r w:rsidRPr="0060053C">
        <w:rPr>
          <w:color w:val="000000"/>
        </w:rPr>
        <w:t>Элст</w:t>
      </w:r>
      <w:proofErr w:type="spellEnd"/>
      <w:r w:rsidRPr="0060053C">
        <w:rPr>
          <w:color w:val="000000"/>
        </w:rPr>
        <w:t>, 1994</w:t>
      </w:r>
    </w:p>
    <w:p w:rsidR="00BE26EE" w:rsidRPr="0060053C" w:rsidRDefault="00BE26EE" w:rsidP="0060053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26EE" w:rsidRPr="006005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7077"/>
    <w:multiLevelType w:val="multilevel"/>
    <w:tmpl w:val="A642A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1B4FB3"/>
    <w:multiLevelType w:val="multilevel"/>
    <w:tmpl w:val="A552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2F288B"/>
    <w:multiLevelType w:val="multilevel"/>
    <w:tmpl w:val="2AE8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C275CD"/>
    <w:multiLevelType w:val="multilevel"/>
    <w:tmpl w:val="2388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DE53334"/>
    <w:multiLevelType w:val="multilevel"/>
    <w:tmpl w:val="3866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1D48CC"/>
    <w:multiLevelType w:val="multilevel"/>
    <w:tmpl w:val="FB8E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2105CFF"/>
    <w:multiLevelType w:val="multilevel"/>
    <w:tmpl w:val="E1B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7B063BB"/>
    <w:multiLevelType w:val="multilevel"/>
    <w:tmpl w:val="B672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014BFC"/>
    <w:multiLevelType w:val="multilevel"/>
    <w:tmpl w:val="9540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26EE"/>
    <w:rsid w:val="001034A8"/>
    <w:rsid w:val="001273EE"/>
    <w:rsid w:val="001E47BD"/>
    <w:rsid w:val="00263865"/>
    <w:rsid w:val="005864CC"/>
    <w:rsid w:val="005F7BF0"/>
    <w:rsid w:val="0060053C"/>
    <w:rsid w:val="008D3E9A"/>
    <w:rsid w:val="00B01C8C"/>
    <w:rsid w:val="00BE26EE"/>
    <w:rsid w:val="00C2795C"/>
    <w:rsid w:val="00CD2BE6"/>
    <w:rsid w:val="00E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qFormat/>
    <w:rsid w:val="00DA4228"/>
  </w:style>
  <w:style w:type="character" w:customStyle="1" w:styleId="c10">
    <w:name w:val="c10"/>
    <w:basedOn w:val="a0"/>
    <w:qFormat/>
    <w:rsid w:val="00DA4228"/>
  </w:style>
  <w:style w:type="character" w:customStyle="1" w:styleId="c2">
    <w:name w:val="c2"/>
    <w:basedOn w:val="a0"/>
    <w:qFormat/>
    <w:rsid w:val="00DA4228"/>
  </w:style>
  <w:style w:type="character" w:customStyle="1" w:styleId="c42">
    <w:name w:val="c42"/>
    <w:basedOn w:val="a0"/>
    <w:qFormat/>
    <w:rsid w:val="00DA4228"/>
  </w:style>
  <w:style w:type="character" w:customStyle="1" w:styleId="c1">
    <w:name w:val="c1"/>
    <w:basedOn w:val="a0"/>
    <w:qFormat/>
    <w:rsid w:val="00DA4228"/>
  </w:style>
  <w:style w:type="character" w:customStyle="1" w:styleId="c37">
    <w:name w:val="c37"/>
    <w:basedOn w:val="a0"/>
    <w:qFormat/>
    <w:rsid w:val="00DA4228"/>
  </w:style>
  <w:style w:type="character" w:customStyle="1" w:styleId="c5">
    <w:name w:val="c5"/>
    <w:basedOn w:val="a0"/>
    <w:qFormat/>
    <w:rsid w:val="00DA4228"/>
  </w:style>
  <w:style w:type="character" w:customStyle="1" w:styleId="c19">
    <w:name w:val="c19"/>
    <w:basedOn w:val="a0"/>
    <w:qFormat/>
    <w:rsid w:val="00DA4228"/>
  </w:style>
  <w:style w:type="character" w:customStyle="1" w:styleId="c6">
    <w:name w:val="c6"/>
    <w:basedOn w:val="a0"/>
    <w:qFormat/>
    <w:rsid w:val="00DA4228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18">
    <w:name w:val="c18"/>
    <w:basedOn w:val="a"/>
    <w:qFormat/>
    <w:rsid w:val="00DA42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rsid w:val="00DA42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qFormat/>
    <w:rsid w:val="00DA42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qFormat/>
    <w:rsid w:val="00DA42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qFormat/>
    <w:rsid w:val="00DA42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EC49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3E9A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C2795C"/>
    <w:rPr>
      <w:b/>
      <w:bCs/>
    </w:rPr>
  </w:style>
  <w:style w:type="character" w:customStyle="1" w:styleId="placeholder-mask">
    <w:name w:val="placeholder-mask"/>
    <w:basedOn w:val="a0"/>
    <w:rsid w:val="00C2795C"/>
  </w:style>
  <w:style w:type="character" w:customStyle="1" w:styleId="placeholder">
    <w:name w:val="placeholder"/>
    <w:basedOn w:val="a0"/>
    <w:rsid w:val="00C27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basaevabs87@yandex.ru</dc:creator>
  <dc:description/>
  <cp:lastModifiedBy>Лариса Бембеева</cp:lastModifiedBy>
  <cp:revision>15</cp:revision>
  <cp:lastPrinted>2024-09-08T11:52:00Z</cp:lastPrinted>
  <dcterms:created xsi:type="dcterms:W3CDTF">2021-09-21T06:04:00Z</dcterms:created>
  <dcterms:modified xsi:type="dcterms:W3CDTF">2024-12-11T11:41:00Z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